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Julius-Küchler-Straße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2026/02-058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Verkehrswegebauarbeiten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